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C0" w:rsidRDefault="001316C0" w:rsidP="008463DA">
      <w:pPr>
        <w:pageBreakBefore/>
        <w:spacing w:before="120" w:after="0"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noProof/>
          <w:lang w:eastAsia="it-IT"/>
        </w:rPr>
        <w:drawing>
          <wp:inline distT="0" distB="0" distL="0" distR="0">
            <wp:extent cx="952500" cy="20859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3DA" w:rsidRPr="00D2519E" w:rsidRDefault="008463DA" w:rsidP="008463DA">
      <w:pPr>
        <w:pageBreakBefore/>
        <w:spacing w:before="120" w:after="0"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Nucleo di Valutazione del comune di Porto Cesareo</w:t>
      </w:r>
    </w:p>
    <w:p w:rsidR="008463DA" w:rsidRPr="00D2519E" w:rsidRDefault="008463DA" w:rsidP="008463DA">
      <w:pPr>
        <w:ind w:firstLine="3828"/>
        <w:jc w:val="left"/>
        <w:rPr>
          <w:rFonts w:ascii="Garamond" w:hAnsi="Garamond"/>
        </w:rPr>
      </w:pPr>
    </w:p>
    <w:p w:rsidR="008463DA" w:rsidRPr="00D2519E" w:rsidRDefault="008463DA" w:rsidP="008463DA">
      <w:pPr>
        <w:ind w:firstLine="3828"/>
        <w:jc w:val="left"/>
        <w:rPr>
          <w:rFonts w:ascii="Garamond" w:hAnsi="Garamond"/>
        </w:rPr>
      </w:pPr>
    </w:p>
    <w:p w:rsidR="008463DA" w:rsidRPr="00D2519E" w:rsidRDefault="008463DA" w:rsidP="008463DA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8463DA" w:rsidRPr="00D2519E" w:rsidRDefault="008463DA" w:rsidP="008463DA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8463DA" w:rsidRPr="00C66F9E" w:rsidRDefault="008463DA" w:rsidP="008463D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  <w:r w:rsidRPr="00C66F9E">
        <w:rPr>
          <w:rFonts w:ascii="Garamond" w:hAnsi="Garamond" w:cs="Times New Roman"/>
        </w:rPr>
        <w:t xml:space="preserve"> presso</w:t>
      </w:r>
      <w:r>
        <w:rPr>
          <w:rFonts w:ascii="Garamond" w:hAnsi="Garamond" w:cs="Times New Roman"/>
        </w:rPr>
        <w:t xml:space="preserve"> il comune di Porto Cesareo</w:t>
      </w:r>
      <w:r w:rsidRPr="00C66F9E">
        <w:rPr>
          <w:rFonts w:ascii="Garamond" w:hAnsi="Garamond" w:cs="Times New Roman"/>
        </w:rPr>
        <w:t xml:space="preserve">, ai sensi dell’art. 14, c. 4, lett. g), del d.lgs. n. 150/2009 e delle </w:t>
      </w:r>
      <w:r w:rsidRPr="00C66F9E">
        <w:rPr>
          <w:rFonts w:ascii="Garamond" w:hAnsi="Garamond" w:cs="Times New Roman"/>
          <w:b/>
        </w:rPr>
        <w:t xml:space="preserve">delibere A.N.AC. n. 1310/2016 e </w:t>
      </w:r>
      <w:r>
        <w:rPr>
          <w:rFonts w:ascii="Garamond" w:hAnsi="Garamond" w:cs="Times New Roman"/>
          <w:b/>
        </w:rPr>
        <w:t>236</w:t>
      </w:r>
      <w:r w:rsidRPr="00C66F9E">
        <w:rPr>
          <w:rFonts w:ascii="Garamond" w:hAnsi="Garamond" w:cs="Times New Roman"/>
          <w:b/>
        </w:rPr>
        <w:t>/2017</w:t>
      </w:r>
      <w:r w:rsidRPr="00C66F9E">
        <w:rPr>
          <w:rFonts w:ascii="Garamond" w:hAnsi="Garamond" w:cs="Times New Roman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 w:rsidRPr="00C66F9E">
        <w:rPr>
          <w:rFonts w:ascii="Garamond" w:hAnsi="Garamond" w:cs="Times New Roman"/>
          <w:b/>
        </w:rPr>
        <w:t>31 marzo 2017</w:t>
      </w:r>
      <w:r>
        <w:rPr>
          <w:rFonts w:ascii="Garamond" w:hAnsi="Garamond" w:cs="Times New Roman"/>
        </w:rPr>
        <w:t xml:space="preserve"> della delibera n. 236</w:t>
      </w:r>
      <w:r w:rsidRPr="00C66F9E">
        <w:rPr>
          <w:rFonts w:ascii="Garamond" w:hAnsi="Garamond" w:cs="Times New Roman"/>
        </w:rPr>
        <w:t>/2017.</w:t>
      </w:r>
    </w:p>
    <w:p w:rsidR="008463DA" w:rsidRPr="00C66F9E" w:rsidRDefault="008463DA" w:rsidP="008463D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  <w:r w:rsidRPr="00C66F9E">
        <w:rPr>
          <w:rFonts w:ascii="Garamond" w:hAnsi="Garamond" w:cs="Times New Roman"/>
        </w:rPr>
        <w:t xml:space="preserve"> 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</w:t>
      </w:r>
    </w:p>
    <w:p w:rsidR="008463DA" w:rsidRPr="00C66F9E" w:rsidRDefault="008463DA" w:rsidP="008463DA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 xml:space="preserve">Sulla base di quanto sopra, </w:t>
      </w:r>
      <w:r>
        <w:rPr>
          <w:rFonts w:ascii="Garamond" w:hAnsi="Garamond" w:cs="Times New Roman"/>
        </w:rPr>
        <w:t>il Nucleo di Valutazione</w:t>
      </w:r>
      <w:r w:rsidRPr="00C66F9E">
        <w:rPr>
          <w:rFonts w:ascii="Garamond" w:hAnsi="Garamond" w:cs="Times New Roman"/>
        </w:rPr>
        <w:t>, ai sensi dell’art. 14, c. 4, lett. g), del d.lgs. n. 150/2009</w:t>
      </w:r>
    </w:p>
    <w:p w:rsidR="008463DA" w:rsidRPr="00C66F9E" w:rsidRDefault="008463DA" w:rsidP="008463DA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8463DA" w:rsidRPr="00D2519E" w:rsidRDefault="008463DA" w:rsidP="008463DA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:rsidR="008463DA" w:rsidRPr="00D2519E" w:rsidRDefault="008463DA" w:rsidP="008463DA">
      <w:pPr>
        <w:pStyle w:val="Paragrafoelenco"/>
        <w:widowControl/>
        <w:spacing w:before="120" w:after="0"/>
        <w:ind w:left="388" w:firstLine="0"/>
        <w:rPr>
          <w:rFonts w:ascii="Garamond" w:hAnsi="Garamond" w:cs="Times New Roman"/>
        </w:rPr>
      </w:pPr>
    </w:p>
    <w:p w:rsidR="008463DA" w:rsidRPr="00D2519E" w:rsidRDefault="008463DA" w:rsidP="008463DA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 w:cs="Times New Roman"/>
        </w:rPr>
        <w:footnoteReference w:id="2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Pr="00D2519E">
        <w:rPr>
          <w:rFonts w:ascii="Garamond" w:hAnsi="Garamond"/>
        </w:rPr>
        <w:t>o sul sito dell’amministrazione.</w:t>
      </w:r>
    </w:p>
    <w:p w:rsidR="008463DA" w:rsidRDefault="008463DA" w:rsidP="008463DA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>
        <w:rPr>
          <w:rFonts w:ascii="Garamond" w:hAnsi="Garamond" w:cs="Times New Roman"/>
        </w:rPr>
        <w:t>05/04/2017</w:t>
      </w:r>
    </w:p>
    <w:p w:rsidR="008463DA" w:rsidRPr="00D2519E" w:rsidRDefault="008463DA" w:rsidP="008463DA">
      <w:pPr>
        <w:spacing w:before="120" w:after="0" w:line="320" w:lineRule="exact"/>
        <w:jc w:val="left"/>
        <w:rPr>
          <w:rFonts w:ascii="Garamond" w:hAnsi="Garamond" w:cs="Times New Roman"/>
        </w:rPr>
      </w:pPr>
      <w:bookmarkStart w:id="0" w:name="_GoBack"/>
      <w:bookmarkEnd w:id="0"/>
    </w:p>
    <w:p w:rsidR="008463DA" w:rsidRPr="00D2519E" w:rsidRDefault="008463DA" w:rsidP="008463DA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Firma del Presidente</w:t>
      </w:r>
    </w:p>
    <w:p w:rsidR="008463DA" w:rsidRDefault="008463DA" w:rsidP="008463DA">
      <w:pPr>
        <w:spacing w:after="24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Dott. Arturo Bianco</w:t>
      </w:r>
    </w:p>
    <w:p w:rsidR="008463DA" w:rsidRPr="00EF325A" w:rsidRDefault="008463DA" w:rsidP="008463DA">
      <w:pPr>
        <w:rPr>
          <w:rFonts w:ascii="Arial" w:hAnsi="Arial" w:cs="Arial"/>
        </w:rPr>
      </w:pPr>
    </w:p>
    <w:p w:rsidR="008463DA" w:rsidRPr="00EF325A" w:rsidRDefault="008463DA" w:rsidP="008463DA">
      <w:pPr>
        <w:rPr>
          <w:rFonts w:ascii="Arial" w:hAnsi="Arial" w:cs="Arial"/>
        </w:rPr>
      </w:pPr>
      <w:r w:rsidRPr="00EF325A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8463DA" w:rsidRDefault="008463DA" w:rsidP="008463DA"/>
    <w:p w:rsidR="008463DA" w:rsidRPr="00D2519E" w:rsidRDefault="008463DA" w:rsidP="008463DA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</w:p>
    <w:p w:rsidR="00904B4C" w:rsidRDefault="00904B4C"/>
    <w:sectPr w:rsidR="00904B4C" w:rsidSect="004409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E1E" w:rsidRDefault="00144E1E" w:rsidP="008463DA">
      <w:pPr>
        <w:spacing w:after="0" w:line="240" w:lineRule="auto"/>
      </w:pPr>
      <w:r>
        <w:separator/>
      </w:r>
    </w:p>
  </w:endnote>
  <w:endnote w:type="continuationSeparator" w:id="1">
    <w:p w:rsidR="00144E1E" w:rsidRDefault="00144E1E" w:rsidP="0084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C0" w:rsidRDefault="001316C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C0" w:rsidRDefault="001316C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C0" w:rsidRDefault="001316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E1E" w:rsidRDefault="00144E1E" w:rsidP="008463DA">
      <w:pPr>
        <w:spacing w:after="0" w:line="240" w:lineRule="auto"/>
      </w:pPr>
      <w:r>
        <w:separator/>
      </w:r>
    </w:p>
  </w:footnote>
  <w:footnote w:type="continuationSeparator" w:id="1">
    <w:p w:rsidR="00144E1E" w:rsidRDefault="00144E1E" w:rsidP="008463DA">
      <w:pPr>
        <w:spacing w:after="0" w:line="240" w:lineRule="auto"/>
      </w:pPr>
      <w:r>
        <w:continuationSeparator/>
      </w:r>
    </w:p>
  </w:footnote>
  <w:footnote w:id="2">
    <w:p w:rsidR="008463DA" w:rsidRDefault="008463DA" w:rsidP="008463D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C0" w:rsidRDefault="001316C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C0" w:rsidRDefault="001316C0" w:rsidP="001316C0">
    <w:pPr>
      <w:pStyle w:val="NormaleWeb"/>
      <w:spacing w:line="240" w:lineRule="atLeast"/>
      <w:jc w:val="center"/>
    </w:pPr>
    <w:r>
      <w:rPr>
        <w:b/>
        <w:noProof/>
      </w:rPr>
      <w:drawing>
        <wp:inline distT="0" distB="0" distL="0" distR="0">
          <wp:extent cx="1019175" cy="1057275"/>
          <wp:effectExtent l="19050" t="0" r="9525" b="0"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16C0" w:rsidRDefault="001316C0" w:rsidP="001316C0">
    <w:pPr>
      <w:pStyle w:val="NormaleWeb"/>
      <w:spacing w:line="240" w:lineRule="atLeast"/>
      <w:jc w:val="center"/>
    </w:pPr>
    <w:r>
      <w:t>COMUNE DI PORTO CESAREO</w:t>
    </w:r>
  </w:p>
  <w:p w:rsidR="001316C0" w:rsidRDefault="001316C0" w:rsidP="001316C0">
    <w:pPr>
      <w:pStyle w:val="NormaleWeb"/>
      <w:spacing w:line="240" w:lineRule="atLeast"/>
      <w:jc w:val="center"/>
    </w:pPr>
    <w:r>
      <w:t xml:space="preserve">(Prov. di Lecce) </w:t>
    </w:r>
  </w:p>
  <w:p w:rsidR="001316C0" w:rsidRDefault="00BB2AC4" w:rsidP="001316C0">
    <w:pPr>
      <w:pStyle w:val="NormaleWeb"/>
      <w:spacing w:line="240" w:lineRule="atLeast"/>
      <w:jc w:val="center"/>
      <w:rPr>
        <w:b/>
      </w:rPr>
    </w:pPr>
    <w:r>
      <w:rPr>
        <w:b/>
      </w:rPr>
      <w:t xml:space="preserve">Allegato 1 alla delibera n. 236 </w:t>
    </w:r>
    <w:r w:rsidRPr="00C66F9E">
      <w:rPr>
        <w:b/>
      </w:rPr>
      <w:t>/</w:t>
    </w:r>
    <w:r>
      <w:rPr>
        <w:b/>
      </w:rPr>
      <w:t xml:space="preserve"> </w:t>
    </w:r>
    <w:r w:rsidRPr="00C66F9E">
      <w:rPr>
        <w:b/>
      </w:rPr>
      <w:t>2017</w:t>
    </w:r>
    <w:r>
      <w:rPr>
        <w:b/>
      </w:rPr>
      <w:t xml:space="preserve"> - Documento di attestazione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C0" w:rsidRDefault="001316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463DA"/>
    <w:rsid w:val="000826A4"/>
    <w:rsid w:val="001316C0"/>
    <w:rsid w:val="00144E1E"/>
    <w:rsid w:val="00390B0E"/>
    <w:rsid w:val="00440931"/>
    <w:rsid w:val="008463DA"/>
    <w:rsid w:val="00904B4C"/>
    <w:rsid w:val="009B21C3"/>
    <w:rsid w:val="009E1044"/>
    <w:rsid w:val="009F00B5"/>
    <w:rsid w:val="00BB2AC4"/>
    <w:rsid w:val="00E11423"/>
    <w:rsid w:val="00FA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463DA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8463DA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8463D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463DA"/>
    <w:rPr>
      <w:rFonts w:ascii="Times New Roman" w:eastAsia="Times New Roman" w:hAnsi="Times New Roman" w:cs="Cambria"/>
      <w:lang w:eastAsia="ar-SA"/>
    </w:rPr>
  </w:style>
  <w:style w:type="paragraph" w:styleId="Paragrafoelenco">
    <w:name w:val="List Paragraph"/>
    <w:basedOn w:val="Normale"/>
    <w:rsid w:val="008463DA"/>
    <w:pPr>
      <w:ind w:left="357" w:hanging="357"/>
    </w:pPr>
  </w:style>
  <w:style w:type="paragraph" w:styleId="Intestazione">
    <w:name w:val="header"/>
    <w:basedOn w:val="Normale"/>
    <w:link w:val="IntestazioneCarattere"/>
    <w:rsid w:val="008463D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8463DA"/>
    <w:rPr>
      <w:rFonts w:ascii="Times New Roman" w:eastAsia="Times New Roman" w:hAnsi="Times New Roman" w:cs="Cambria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6C0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31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16C0"/>
    <w:rPr>
      <w:rFonts w:ascii="Times New Roman" w:eastAsia="Times New Roman" w:hAnsi="Times New Roman" w:cs="Cambria"/>
      <w:lang w:eastAsia="ar-SA"/>
    </w:rPr>
  </w:style>
  <w:style w:type="paragraph" w:styleId="NormaleWeb">
    <w:name w:val="Normal (Web)"/>
    <w:basedOn w:val="Normale"/>
    <w:uiPriority w:val="99"/>
    <w:unhideWhenUsed/>
    <w:rsid w:val="001316C0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C6B8B5-A23B-4450-8C62-E7AF2767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Leanza Tina</cp:lastModifiedBy>
  <cp:revision>2</cp:revision>
  <cp:lastPrinted>2017-04-28T08:54:00Z</cp:lastPrinted>
  <dcterms:created xsi:type="dcterms:W3CDTF">2017-04-28T08:58:00Z</dcterms:created>
  <dcterms:modified xsi:type="dcterms:W3CDTF">2017-04-28T08:58:00Z</dcterms:modified>
</cp:coreProperties>
</file>