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LL.PP, Patrimonio, Manutenzioni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Lavori pubblici, Manutenzioni e Patrimonio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14 - Servizi sociali - Trattamento di dati relativi alla attivita' di valutazione dei requisiti necessari per la concessione di contributi, ricoveri in istituti convenzionati o soggiorno estivo (per soggetti audiolesi, non vedenti, pluriminorati o gravi disabili o con disagi psico-sociali)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LL.PP, Patrimonio, Manutenzioni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Lavori pubblici, Manutenzioni e Patrimonio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Project Automation spa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14 - I dati vengono forniti dall'interessato, previa presentazione dell'istanza per accedere al contributo e/o al ricovero, ovvero da terzi (ASL o tutore, per predisporre una relazione di valutazione dello stato di non autosufficienza psico-fisica relativa all'interessato). Le informazioni sulla salute sono comunicate unicamente all'istituto che presso il quale viene effettuato il ricovero, in particolare viene comunicata l'ammissione del beneficiario, il grado di invalidita' e le particolari patologie dell'interessato, al fine di garantire un'assistenza mirata. Le eventuali convinzioni religiose e filosofiche possono invece rilevare ai fini dell'erogazione di particolari regimi alimentari.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5.12.1992, n. 104 - D.Lgs. 31.03.1998, n. 112 e relative disposizioni di attuazione - D.Lgs. 18.08.2000, n. 267 - leggi regionali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Sistema informativo relativo a concessione di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rilevare lo stato di salute: anamnesi familiare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Trattamento effettuato per finalita' relative ad attivita' socio-assistenziali.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Trattamento effettuato per rilevanti finalita' di interesse pubblico nella seguente materia: attivita' socio-assistenziali a tutela dei minori e soggetti bisognosi, non autosufficienti e incapaci ai sensi dell'art. 2-sexies, comma 2 lett. s) D.Lgs. n. 196/2003 come modificato dal D.Lgs. n. 101/2018 (attivita' socio-assistenziali )</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14 - Particolari forme di elaborazione - Comunicazione ai seguenti soggetti per le seguenti finalita' (con specificazione ed indicazione dell'eventuale base normativa): Istituto che fornisce la prestazione (ai sensi della l. n. 328/2000)</w:t>
            </w:r>
          </w:p>
          <w:p>
            <w:pPr>
              <w:jc w:val="both"/>
            </w:pPr>
            <w:r>
              <w:rPr>
                <w:rFonts w:ascii="Times New Roman" w:hAnsi="Times New Roman"/>
                <w:sz w:val="22"/>
                <w:szCs w:val="22"/>
              </w:rPr>
              <w:t xml:space="preserve">-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Buono casa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