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07 SETTORE URBANISTICA E S.U.E.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Abusivismo edilizio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Abusivismo edilizio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07 SETTORE URBANISTICA E S.U.E.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Abusivismo edilizio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Abusivismo edilizio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Stefanelli Paolo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D'Andria Maurizio</w:t>
            </w:r>
          </w:p>
          <w:p>
            <w:pPr>
              <w:jc w:val="both"/>
            </w:pPr>
            <w:r>
              <w:rPr>
                <w:rFonts w:ascii="Times New Roman" w:hAnsi="Times New Roman"/>
                <w:sz w:val="22"/>
                <w:szCs w:val="22"/>
              </w:rPr>
              <w:t xml:space="preserve">Strafella Gianluca</w:t>
            </w:r>
          </w:p>
          <w:p>
            <w:pPr>
              <w:jc w:val="both"/>
            </w:pPr>
            <w:r>
              <w:rPr>
                <w:rFonts w:ascii="Times New Roman" w:hAnsi="Times New Roman"/>
                <w:sz w:val="22"/>
                <w:szCs w:val="22"/>
              </w:rPr>
              <w:t xml:space="preserve">De Pace Fabrizio</w:t>
            </w:r>
          </w:p>
          <w:p>
            <w:pPr>
              <w:jc w:val="both"/>
            </w:pPr>
            <w:r>
              <w:rPr>
                <w:rFonts w:ascii="Times New Roman" w:hAnsi="Times New Roman"/>
                <w:sz w:val="22"/>
                <w:szCs w:val="22"/>
              </w:rPr>
              <w:t xml:space="preserve">Colazzo Tony</w:t>
            </w:r>
          </w:p>
          <w:p>
            <w:pPr>
              <w:jc w:val="both"/>
            </w:pPr>
            <w:r>
              <w:rPr>
                <w:rFonts w:ascii="Times New Roman" w:hAnsi="Times New Roman"/>
                <w:sz w:val="22"/>
                <w:szCs w:val="22"/>
              </w:rPr>
              <w:t xml:space="preserve">Rizzello Salvatore</w:t>
            </w:r>
          </w:p>
          <w:p>
            <w:pPr>
              <w:jc w:val="both"/>
            </w:pPr>
            <w:r>
              <w:rPr>
                <w:rFonts w:ascii="Times New Roman" w:hAnsi="Times New Roman"/>
                <w:sz w:val="22"/>
                <w:szCs w:val="22"/>
              </w:rPr>
              <w:t xml:space="preserve">D'Agostino Silvia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autorita' di pubblica sicurezza (per accertamenti di carattere giudiziario);</w:t>
            </w:r>
          </w:p>
          <w:p>
            <w:pPr>
              <w:jc w:val="both"/>
            </w:pPr>
            <w:r>
              <w:rPr>
                <w:rFonts w:ascii="Times New Roman" w:hAnsi="Times New Roman"/>
                <w:sz w:val="22"/>
                <w:szCs w:val="22"/>
              </w:rPr>
              <w:t xml:space="preserve">b) al RUP e alla stazione appaltante (D.Lgs. n. 50/2016);</w:t>
            </w:r>
          </w:p>
          <w:p>
            <w:pPr>
              <w:jc w:val="both"/>
            </w:pPr>
            <w:r>
              <w:rPr>
                <w:rFonts w:ascii="Times New Roman" w:hAnsi="Times New Roman"/>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Controllo - Ispezione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