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Protocollo, Archivio, Messi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Protocollo, Archivio, Messi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57 - Ufficio Segreteria/Notifiche - Trattamento di dati relativi all' attivita' di tenuta dell'albo e delle notifiche dell'Ente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Protocollo, Archivio, Messi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Protocollo, Archivio, Messi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Unimatica spa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57 - I dati vengono raccolti sia presso l'ente, sia presso terzi, sia presso gli interessati. Si pensi in particolare, sotto tale profilo, alla tenuta degli Albi, che comporta talvolta l'acquisizione ed il trattamento anche di dati vulnerabili e sensibili. Il trattamento avviene per rilevanti finalita' di interesse pubblico relative verifica della legittimita' dell'iscrizione negli albi o a modifiche rispetto all'iscrizione, con riferimento in particolare, al buon andamento, all'imparzialita' dell'attivita' amministrativa, nonche' alla rispondenza di detta attivita' a requisiti di razionalita', economicita', efficienza ed efficacia per le quali sono, comunque, attribuite dalla legge a soggetti pubblici funzioni di controllo, di riscontro ed ispettive nei confronti di altri soggetti (art. 67, co.1, lett.a) d.Lgs. 196/2003). Vengono effettuate operazioni ordinarie di elaborazione, con mezzi elettronici e su supporto cartaceo tramite sistema informativo di notifiche e deposito atti amministrativi e giudiziari ,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di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Sistema informativo relativo al sistema informativo notifiche e deposito atti amministrativi e giudiziari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finalita' di servizi istituzionali, generali e di gestione: segreteria generale.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57 - Particolari forme di elaborazione - Comunicazione ai seguenti soggetti per le seguenti finalita' (con specificazione ed indicazione dell'eventuale base normativa): a) soggetti privati e pubblici (D.Lgs. 267/2000 - Codice di procedura civile)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Albo e notifiche: Notifiche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