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Pubblica Istruzione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11 - Servizi sociali - Trattamento di dati relativi all'attivita' di assistenza scolastica ai portatori di handicap o con disagio psico-sociale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Pubblica Istruzione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Pubblica Istruzione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Istituto Comprensivo "don Rua" - Porto Cesareo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La Fenice srl </w:t>
            </w:r>
          </w:p>
          <w:p>
            <w:pPr>
              <w:jc w:val="both"/>
            </w:pPr>
            <w:r>
              <w:rPr>
                <w:rFonts w:ascii="Times New Roman" w:hAnsi="Times New Roman"/>
                <w:sz w:val="22"/>
                <w:szCs w:val="22"/>
              </w:rPr>
              <w:t xml:space="preserve">Cirfeda Antonio</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11- I dati vengono forniti dall'interessato o da terzi (ASL, Scuole dell'infanzia e Istituti di istruzione). Le informazioni necessarie sono comunicate agli enti convenzionati che effettuano l'intervento ed agli istituti scolastici, nonche' alle regioni a fini di rendicontazione e monitoraggio dell'attivita'; sono, inoltre, comunicati alla ASL competente per il riconoscimento del grado di invalidita'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 403) - D.P.R. 24.07.1977, n. 616 - L. 5.02.1992, n. 104 - L. 8.11.2000, n. 328</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11- Sistema informativo relativo all'attivita' relativa all'integrazione sociale ed all'istruzione di soggetti che versano in condizioni di disagio sociale e psico-sociale (centro diurno, centro socio educativo, ludoteca, ecc.)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11 - Trattamento effettuato per finalita' di diritti sociali, politiche sociali e famiglia: Interventi per la disabilita'.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11 - Trattamento effettuato per rilevanti finalita' di interesse pubblico nella seguente materia: tutela sociale della maternita' ed interruzione volontaria della gravidanza, dipendenze, assistenza, integrazione sociale e diritti dei disabili ai sensi dell'art. 2-sexies, comma 2 lett. aa) D.Lgs. n. 196/2003 come modificato dal D.Lgs. n. 101/2018 (integrazione sociale ed istruzione del portatore di handicap)</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11 -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circoscrizioni, istituti scolastici, enti convenzionati (per l'erogazione dei servizi) </w:t>
            </w:r>
          </w:p>
          <w:p>
            <w:pPr>
              <w:jc w:val="both"/>
            </w:pPr>
            <w:r>
              <w:rPr>
                <w:rFonts w:ascii="Times New Roman" w:hAnsi="Times New Roman"/>
                <w:sz w:val="22"/>
                <w:szCs w:val="22"/>
              </w:rPr>
              <w:t xml:space="preserve">b) centro servizi regionali (per lo scambio delle informazioni a fini di monitoraggio e rendicontazione)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Minori di eta'</w:t>
            </w:r>
          </w:p>
          <w:p>
            <w:pPr>
              <w:jc w:val="both"/>
            </w:pPr>
            <w:r>
              <w:rPr>
                <w:rFonts w:ascii="Times New Roman" w:hAnsi="Times New Roman"/>
                <w:sz w:val="22"/>
                <w:szCs w:val="22"/>
              </w:rPr>
              <w:t xml:space="preserve">- Scolari o studenti di ogni ordine e grado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Soggetti privati</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Assistenza educativa alunni disabili in ambito scolastico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